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4D" w:rsidRPr="00CD2E15" w:rsidRDefault="0007434D" w:rsidP="00CD2E15">
      <w:pPr>
        <w:pStyle w:val="a3"/>
        <w:shd w:val="clear" w:color="auto" w:fill="FFFFFF"/>
        <w:spacing w:after="150"/>
        <w:ind w:firstLine="709"/>
        <w:jc w:val="center"/>
        <w:rPr>
          <w:rStyle w:val="a4"/>
          <w:sz w:val="28"/>
          <w:szCs w:val="28"/>
          <w:u w:val="single"/>
        </w:rPr>
      </w:pPr>
      <w:r w:rsidRPr="00CD2E15">
        <w:rPr>
          <w:rStyle w:val="a4"/>
          <w:sz w:val="28"/>
          <w:szCs w:val="28"/>
          <w:u w:val="single"/>
        </w:rPr>
        <w:t xml:space="preserve">Почему необходимо легализовать трудовые отношения </w:t>
      </w:r>
    </w:p>
    <w:p w:rsidR="00CD2E15" w:rsidRPr="00CD2E15" w:rsidRDefault="0007434D" w:rsidP="00CD2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15">
        <w:rPr>
          <w:rStyle w:val="a4"/>
          <w:rFonts w:ascii="Times New Roman" w:hAnsi="Times New Roman" w:cs="Times New Roman"/>
          <w:b w:val="0"/>
          <w:sz w:val="28"/>
          <w:szCs w:val="28"/>
        </w:rPr>
        <w:t>Неформальная занятость, то есть работа без официального трудоустройства, и зарплата  «в конверте» не обеспечивает Вашей социальной защищенности. У таких работников не учитывается трудовой стаж, в том числе льготный, который необходим ряду категорий для досрочного получения трудовой пенсии по старости в соответствии с пенсионным законодательством. В перспективе такие работники могут рассчитывать лишь на минимальные пенсии, так как при начислении любых выплат учитываются только официальные данные</w:t>
      </w:r>
      <w:r w:rsidR="00CD2E15" w:rsidRPr="00CD2E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представленные работодателями, следовательно, пенсионных коэффициентов будет меньше, так как они зависят от уплаченных взносов. Если работодатель занижает официальную зарплату, уменьшается и будущий </w:t>
      </w:r>
      <w:r w:rsidR="00CD2E15" w:rsidRPr="00CD2E15">
        <w:rPr>
          <w:rFonts w:ascii="Times New Roman" w:hAnsi="Times New Roman" w:cs="Times New Roman"/>
          <w:sz w:val="28"/>
          <w:szCs w:val="28"/>
        </w:rPr>
        <w:t xml:space="preserve">размер пенсии. Узнать, сколько страховых взносов платит работодатель, </w:t>
      </w:r>
      <w:proofErr w:type="gramStart"/>
      <w:r w:rsidR="00CD2E15" w:rsidRPr="00CD2E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2E15" w:rsidRPr="00CD2E15">
        <w:rPr>
          <w:rFonts w:ascii="Times New Roman" w:hAnsi="Times New Roman" w:cs="Times New Roman"/>
          <w:sz w:val="28"/>
          <w:szCs w:val="28"/>
        </w:rPr>
        <w:t xml:space="preserve"> сколько коэффициентов накопилось, можно из выписки по лицевому счету</w:t>
      </w:r>
      <w:r w:rsidR="007D1848">
        <w:rPr>
          <w:rFonts w:ascii="Times New Roman" w:hAnsi="Times New Roman" w:cs="Times New Roman"/>
          <w:sz w:val="28"/>
          <w:szCs w:val="28"/>
        </w:rPr>
        <w:t xml:space="preserve"> (заказать можно через личный кабинет на портале «Госуслуги»)</w:t>
      </w:r>
      <w:bookmarkStart w:id="0" w:name="_GoBack"/>
      <w:bookmarkEnd w:id="0"/>
      <w:r w:rsidR="00CD2E15" w:rsidRPr="00CD2E15">
        <w:rPr>
          <w:rFonts w:ascii="Times New Roman" w:hAnsi="Times New Roman" w:cs="Times New Roman"/>
          <w:sz w:val="28"/>
          <w:szCs w:val="28"/>
        </w:rPr>
        <w:t>.</w:t>
      </w:r>
    </w:p>
    <w:p w:rsidR="0007434D" w:rsidRPr="00CD2E15" w:rsidRDefault="00CD2E15" w:rsidP="00CD2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15">
        <w:rPr>
          <w:rFonts w:ascii="Times New Roman" w:hAnsi="Times New Roman" w:cs="Times New Roman"/>
          <w:sz w:val="28"/>
          <w:szCs w:val="28"/>
        </w:rPr>
        <w:t>Давая согласие на выплату «серой» зарплаты, р</w:t>
      </w:r>
      <w:r w:rsidR="0007434D" w:rsidRPr="00CD2E15">
        <w:rPr>
          <w:rFonts w:ascii="Times New Roman" w:hAnsi="Times New Roman" w:cs="Times New Roman"/>
          <w:sz w:val="28"/>
          <w:szCs w:val="28"/>
        </w:rPr>
        <w:t>аботники лишаются гарантированного ми</w:t>
      </w:r>
      <w:r w:rsidRPr="00CD2E15">
        <w:rPr>
          <w:rFonts w:ascii="Times New Roman" w:hAnsi="Times New Roman" w:cs="Times New Roman"/>
          <w:sz w:val="28"/>
          <w:szCs w:val="28"/>
        </w:rPr>
        <w:t xml:space="preserve">нимального </w:t>
      </w:r>
      <w:proofErr w:type="gramStart"/>
      <w:r w:rsidRPr="00CD2E15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D2E15">
        <w:rPr>
          <w:rFonts w:ascii="Times New Roman" w:hAnsi="Times New Roman" w:cs="Times New Roman"/>
          <w:sz w:val="28"/>
          <w:szCs w:val="28"/>
        </w:rPr>
        <w:t>, поскольку</w:t>
      </w:r>
      <w:r w:rsidR="0007434D" w:rsidRPr="00CD2E15">
        <w:rPr>
          <w:rFonts w:ascii="Times New Roman" w:hAnsi="Times New Roman" w:cs="Times New Roman"/>
          <w:sz w:val="28"/>
          <w:szCs w:val="28"/>
        </w:rPr>
        <w:t xml:space="preserve"> работодатель может платить столько, сколько он захочет.</w:t>
      </w:r>
    </w:p>
    <w:p w:rsidR="0007434D" w:rsidRPr="00CD2E15" w:rsidRDefault="0007434D" w:rsidP="00CD2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15">
        <w:rPr>
          <w:rFonts w:ascii="Times New Roman" w:hAnsi="Times New Roman" w:cs="Times New Roman"/>
          <w:sz w:val="28"/>
          <w:szCs w:val="28"/>
        </w:rPr>
        <w:t>Работники также лишены права на выплату утраченного заработка в связи с потерей трудоспособности в случае несчастного случая на производстве или профессионального заболевания.</w:t>
      </w:r>
    </w:p>
    <w:p w:rsidR="0007434D" w:rsidRPr="00CD2E15" w:rsidRDefault="0007434D" w:rsidP="00CD2E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CD2E15">
        <w:rPr>
          <w:rStyle w:val="a4"/>
          <w:b w:val="0"/>
          <w:sz w:val="28"/>
          <w:szCs w:val="28"/>
        </w:rPr>
        <w:t>Отсутствие записей в трудовой книжке делает невозможным  документально подтвердить имеющийся опыт работы при трудоустройстве на новое место.</w:t>
      </w:r>
    </w:p>
    <w:p w:rsidR="0007434D" w:rsidRPr="00CD2E15" w:rsidRDefault="0007434D" w:rsidP="00CD2E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proofErr w:type="gramStart"/>
      <w:r w:rsidRPr="00CD2E15">
        <w:rPr>
          <w:rStyle w:val="a4"/>
          <w:b w:val="0"/>
          <w:sz w:val="28"/>
          <w:szCs w:val="28"/>
        </w:rPr>
        <w:t>Поскольку 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невозможно, настоятельно просим и призываем работников проявлять активную гражданскую позицию, не идти на поводу у недобросовестных работодателей, уклоняющихся от заключения трудового договора и нарушающих законные права работников, проявлять бдительность и осторожность при вступлении в трудовые отношения, знать права и обязанности, предоставляемые</w:t>
      </w:r>
      <w:proofErr w:type="gramEnd"/>
      <w:r w:rsidRPr="00CD2E15">
        <w:rPr>
          <w:rStyle w:val="a4"/>
          <w:b w:val="0"/>
          <w:sz w:val="28"/>
          <w:szCs w:val="28"/>
        </w:rPr>
        <w:t xml:space="preserve"> работнику и </w:t>
      </w:r>
      <w:proofErr w:type="gramStart"/>
      <w:r w:rsidRPr="00CD2E15">
        <w:rPr>
          <w:rStyle w:val="a4"/>
          <w:b w:val="0"/>
          <w:sz w:val="28"/>
          <w:szCs w:val="28"/>
        </w:rPr>
        <w:t>закрепленные</w:t>
      </w:r>
      <w:proofErr w:type="gramEnd"/>
      <w:r w:rsidRPr="00CD2E15">
        <w:rPr>
          <w:rStyle w:val="a4"/>
          <w:b w:val="0"/>
          <w:sz w:val="28"/>
          <w:szCs w:val="28"/>
        </w:rPr>
        <w:t xml:space="preserve"> Трудовым кодексом РФ. </w:t>
      </w:r>
    </w:p>
    <w:p w:rsidR="0007434D" w:rsidRPr="00CD2E15" w:rsidRDefault="0007434D" w:rsidP="00CD2E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sz w:val="28"/>
          <w:szCs w:val="28"/>
        </w:rPr>
      </w:pPr>
      <w:r w:rsidRPr="00CD2E15">
        <w:rPr>
          <w:rStyle w:val="a4"/>
          <w:b w:val="0"/>
          <w:i/>
          <w:sz w:val="28"/>
          <w:szCs w:val="28"/>
        </w:rPr>
        <w:t xml:space="preserve">Легализация трудовых отношений и заработной платы – это возможность получить в полном объеме помощь по временной нетрудоспособности, отпускные, выходное пособие при увольнении, социальные гарантии, связанные  с  обучением, рождением ребёнка, получением пособий по уходу за ребенком до достижения им возраста до полутора лет, и с прочими, предусмотренными законодательством Российской Федерации, жизненными ситуациями. </w:t>
      </w:r>
      <w:r w:rsidR="00CD2E15">
        <w:rPr>
          <w:rStyle w:val="a4"/>
          <w:b w:val="0"/>
          <w:i/>
          <w:sz w:val="28"/>
          <w:szCs w:val="28"/>
        </w:rPr>
        <w:t>Формализация трудовых отношений - это</w:t>
      </w:r>
      <w:r w:rsidRPr="00CD2E15">
        <w:rPr>
          <w:rStyle w:val="a4"/>
          <w:b w:val="0"/>
          <w:i/>
          <w:sz w:val="28"/>
          <w:szCs w:val="28"/>
        </w:rPr>
        <w:t xml:space="preserve"> гарантирован</w:t>
      </w:r>
      <w:r w:rsidR="00CD2E15">
        <w:rPr>
          <w:rStyle w:val="a4"/>
          <w:b w:val="0"/>
          <w:i/>
          <w:sz w:val="28"/>
          <w:szCs w:val="28"/>
        </w:rPr>
        <w:t>ная</w:t>
      </w:r>
      <w:r w:rsidRPr="00CD2E15">
        <w:rPr>
          <w:rStyle w:val="a4"/>
          <w:b w:val="0"/>
          <w:i/>
          <w:sz w:val="28"/>
          <w:szCs w:val="28"/>
        </w:rPr>
        <w:t xml:space="preserve"> защит</w:t>
      </w:r>
      <w:r w:rsidR="00CD2E15">
        <w:rPr>
          <w:rStyle w:val="a4"/>
          <w:b w:val="0"/>
          <w:i/>
          <w:sz w:val="28"/>
          <w:szCs w:val="28"/>
        </w:rPr>
        <w:t>а</w:t>
      </w:r>
      <w:r w:rsidRPr="00CD2E15">
        <w:rPr>
          <w:rStyle w:val="a4"/>
          <w:b w:val="0"/>
          <w:i/>
          <w:sz w:val="28"/>
          <w:szCs w:val="28"/>
        </w:rPr>
        <w:t xml:space="preserve"> трудовых прав</w:t>
      </w:r>
      <w:r w:rsidR="00CD2E15">
        <w:rPr>
          <w:rStyle w:val="a4"/>
          <w:b w:val="0"/>
          <w:i/>
          <w:sz w:val="28"/>
          <w:szCs w:val="28"/>
        </w:rPr>
        <w:t xml:space="preserve"> работника</w:t>
      </w:r>
      <w:r w:rsidRPr="00CD2E15">
        <w:rPr>
          <w:rStyle w:val="a4"/>
          <w:b w:val="0"/>
          <w:i/>
          <w:sz w:val="28"/>
          <w:szCs w:val="28"/>
        </w:rPr>
        <w:t>.</w:t>
      </w:r>
    </w:p>
    <w:p w:rsidR="0007434D" w:rsidRPr="00CD2E15" w:rsidRDefault="0007434D" w:rsidP="00CD2E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17C2" w:rsidRPr="00CD2E15" w:rsidRDefault="007D1848" w:rsidP="0007434D">
      <w:pPr>
        <w:rPr>
          <w:rFonts w:ascii="Times New Roman" w:hAnsi="Times New Roman" w:cs="Times New Roman"/>
          <w:sz w:val="28"/>
          <w:szCs w:val="28"/>
        </w:rPr>
      </w:pPr>
    </w:p>
    <w:p w:rsidR="00CD2E15" w:rsidRPr="00CD2E15" w:rsidRDefault="00CD2E15">
      <w:pPr>
        <w:rPr>
          <w:rFonts w:ascii="Times New Roman" w:hAnsi="Times New Roman" w:cs="Times New Roman"/>
          <w:sz w:val="28"/>
          <w:szCs w:val="28"/>
        </w:rPr>
      </w:pPr>
    </w:p>
    <w:sectPr w:rsidR="00CD2E15" w:rsidRPr="00CD2E15" w:rsidSect="001E7FC9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4D"/>
    <w:rsid w:val="0007434D"/>
    <w:rsid w:val="006E3A43"/>
    <w:rsid w:val="007D1848"/>
    <w:rsid w:val="00CC57D0"/>
    <w:rsid w:val="00C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34D"/>
    <w:rPr>
      <w:b/>
      <w:bCs/>
    </w:rPr>
  </w:style>
  <w:style w:type="character" w:styleId="a5">
    <w:name w:val="Hyperlink"/>
    <w:basedOn w:val="a0"/>
    <w:uiPriority w:val="99"/>
    <w:semiHidden/>
    <w:unhideWhenUsed/>
    <w:rsid w:val="00074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34D"/>
    <w:rPr>
      <w:b/>
      <w:bCs/>
    </w:rPr>
  </w:style>
  <w:style w:type="character" w:styleId="a5">
    <w:name w:val="Hyperlink"/>
    <w:basedOn w:val="a0"/>
    <w:uiPriority w:val="99"/>
    <w:semiHidden/>
    <w:unhideWhenUsed/>
    <w:rsid w:val="0007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ПушкареваТЧ</dc:creator>
  <cp:lastModifiedBy>ПушкареваТЧ</cp:lastModifiedBy>
  <cp:revision>3</cp:revision>
  <dcterms:created xsi:type="dcterms:W3CDTF">2023-02-06T02:59:00Z</dcterms:created>
  <dcterms:modified xsi:type="dcterms:W3CDTF">2023-02-06T03:40:00Z</dcterms:modified>
</cp:coreProperties>
</file>